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41EE1DF7"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224DD5">
        <w:rPr>
          <w:rFonts w:cstheme="minorHAnsi"/>
          <w:b/>
          <w:sz w:val="25"/>
          <w:szCs w:val="25"/>
        </w:rPr>
        <w:t>3</w:t>
      </w:r>
      <w:r w:rsidR="004A38BE" w:rsidRPr="00CD3CF9">
        <w:rPr>
          <w:rFonts w:cstheme="minorHAnsi"/>
          <w:b/>
          <w:sz w:val="25"/>
          <w:szCs w:val="25"/>
        </w:rPr>
        <w:t xml:space="preserve"> </w:t>
      </w:r>
      <w:r w:rsidR="004909B7" w:rsidRPr="00CD3CF9">
        <w:rPr>
          <w:rFonts w:cstheme="minorHAnsi"/>
          <w:b/>
          <w:sz w:val="25"/>
          <w:szCs w:val="25"/>
        </w:rPr>
        <w:t>Napa Valley Cabernet Sauvignon</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2EEC5390" w14:textId="40183639" w:rsidR="00224DD5" w:rsidRDefault="00224DD5" w:rsidP="00224DD5">
      <w:pPr>
        <w:autoSpaceDE w:val="0"/>
        <w:autoSpaceDN w:val="0"/>
        <w:adjustRightInd w:val="0"/>
        <w:spacing w:after="0" w:line="240" w:lineRule="auto"/>
        <w:rPr>
          <w:rFonts w:cstheme="minorHAnsi"/>
          <w:sz w:val="25"/>
          <w:szCs w:val="25"/>
        </w:rPr>
      </w:pPr>
      <w:r w:rsidRPr="00815C93">
        <w:rPr>
          <w:rFonts w:cstheme="minorHAnsi"/>
          <w:sz w:val="25"/>
          <w:szCs w:val="25"/>
        </w:rPr>
        <w:t xml:space="preserve">The winter and spring months of 2023 brought critically-needed rainfall to </w:t>
      </w:r>
      <w:r>
        <w:rPr>
          <w:rFonts w:cstheme="minorHAnsi"/>
          <w:sz w:val="25"/>
          <w:szCs w:val="25"/>
        </w:rPr>
        <w:t>the Napa Valley</w:t>
      </w:r>
      <w:r w:rsidRPr="00815C93">
        <w:rPr>
          <w:rFonts w:cstheme="minorHAnsi"/>
          <w:sz w:val="25"/>
          <w:szCs w:val="25"/>
        </w:rPr>
        <w:t xml:space="preserve">, which replenished the watershed and brought the region out of drought conditions. Due to the ample </w:t>
      </w:r>
      <w:r>
        <w:rPr>
          <w:rFonts w:cstheme="minorHAnsi"/>
          <w:sz w:val="25"/>
          <w:szCs w:val="25"/>
        </w:rPr>
        <w:t>groundwater</w:t>
      </w:r>
      <w:r w:rsidRPr="00815C93">
        <w:rPr>
          <w:rFonts w:cstheme="minorHAnsi"/>
          <w:sz w:val="25"/>
          <w:szCs w:val="25"/>
        </w:rPr>
        <w:t xml:space="preserve">, </w:t>
      </w:r>
      <w:r>
        <w:rPr>
          <w:rFonts w:cstheme="minorHAnsi"/>
          <w:sz w:val="25"/>
          <w:szCs w:val="25"/>
        </w:rPr>
        <w:t>various</w:t>
      </w:r>
      <w:r w:rsidRPr="00815C93">
        <w:rPr>
          <w:rFonts w:cstheme="minorHAnsi"/>
          <w:sz w:val="25"/>
          <w:szCs w:val="25"/>
        </w:rPr>
        <w:t xml:space="preserve"> stages </w:t>
      </w:r>
      <w:r>
        <w:rPr>
          <w:rFonts w:cstheme="minorHAnsi"/>
          <w:sz w:val="25"/>
          <w:szCs w:val="25"/>
        </w:rPr>
        <w:t xml:space="preserve">of growth </w:t>
      </w:r>
      <w:r w:rsidRPr="00815C93">
        <w:rPr>
          <w:rFonts w:cstheme="minorHAnsi"/>
          <w:sz w:val="25"/>
          <w:szCs w:val="25"/>
        </w:rPr>
        <w:t xml:space="preserve">such as bud break and flowering were </w:t>
      </w:r>
      <w:r>
        <w:rPr>
          <w:rFonts w:cstheme="minorHAnsi"/>
          <w:sz w:val="25"/>
          <w:szCs w:val="25"/>
        </w:rPr>
        <w:t>protracted</w:t>
      </w:r>
      <w:r w:rsidRPr="00815C93">
        <w:rPr>
          <w:rFonts w:cstheme="minorHAnsi"/>
          <w:sz w:val="25"/>
          <w:szCs w:val="25"/>
        </w:rPr>
        <w:t xml:space="preserve"> by several weeks, which resulted in a long growing season and later harvest. Consistent summer heat and minimal heat spikes allowed for slow and undisturbed fruit ripening, allowing us to pick at the optimal moment for flavor and age-worthiness in the bottle. The 2023 vintage is being described as one of the most iconic in recent decades.</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3F9A86A2" w14:textId="7FA7F8F7" w:rsidR="00F37300" w:rsidRPr="00CD3CF9" w:rsidRDefault="00A76AEF" w:rsidP="001946BC">
      <w:pPr>
        <w:spacing w:line="240" w:lineRule="auto"/>
        <w:rPr>
          <w:sz w:val="25"/>
          <w:szCs w:val="25"/>
        </w:rPr>
      </w:pPr>
      <w:r>
        <w:rPr>
          <w:sz w:val="25"/>
          <w:szCs w:val="25"/>
        </w:rPr>
        <w:t xml:space="preserve">As Peter Paul Wines </w:t>
      </w:r>
      <w:r w:rsidR="00CA4430">
        <w:rPr>
          <w:sz w:val="25"/>
          <w:szCs w:val="25"/>
        </w:rPr>
        <w:t>is focused on</w:t>
      </w:r>
      <w:r>
        <w:rPr>
          <w:sz w:val="25"/>
          <w:szCs w:val="25"/>
        </w:rPr>
        <w:t xml:space="preserve"> Chardonnay and Pinot Noir from Sonoma County, we tend to produce our Napa Valley Cabernet Sauvignon </w:t>
      </w:r>
      <w:r w:rsidR="00CA4430">
        <w:rPr>
          <w:sz w:val="25"/>
          <w:szCs w:val="25"/>
        </w:rPr>
        <w:t xml:space="preserve">only </w:t>
      </w:r>
      <w:r>
        <w:rPr>
          <w:sz w:val="25"/>
          <w:szCs w:val="25"/>
        </w:rPr>
        <w:t>every other year.</w:t>
      </w:r>
      <w:r w:rsidR="00CA4430">
        <w:rPr>
          <w:sz w:val="25"/>
          <w:szCs w:val="25"/>
        </w:rPr>
        <w:t xml:space="preserve"> We couldn’t be more thrilled</w:t>
      </w:r>
      <w:r>
        <w:rPr>
          <w:sz w:val="25"/>
          <w:szCs w:val="25"/>
        </w:rPr>
        <w:t xml:space="preserve"> about the 2023 vintage of this wine, which is the latest release since the 2021. U</w:t>
      </w:r>
      <w:r w:rsidR="00CA4430">
        <w:rPr>
          <w:sz w:val="25"/>
          <w:szCs w:val="25"/>
        </w:rPr>
        <w:t>sing</w:t>
      </w:r>
      <w:r>
        <w:rPr>
          <w:sz w:val="25"/>
          <w:szCs w:val="25"/>
        </w:rPr>
        <w:t xml:space="preserve"> fruit sourced</w:t>
      </w:r>
      <w:r w:rsidR="00CA4430">
        <w:rPr>
          <w:sz w:val="25"/>
          <w:szCs w:val="25"/>
        </w:rPr>
        <w:t xml:space="preserve"> primarily</w:t>
      </w:r>
      <w:r>
        <w:rPr>
          <w:sz w:val="25"/>
          <w:szCs w:val="25"/>
        </w:rPr>
        <w:t xml:space="preserve"> from the iconic</w:t>
      </w:r>
      <w:r w:rsidR="00CA4430">
        <w:rPr>
          <w:sz w:val="25"/>
          <w:szCs w:val="25"/>
        </w:rPr>
        <w:t xml:space="preserve">, high-elevation, and </w:t>
      </w:r>
      <w:r w:rsidR="00EC7956" w:rsidRPr="00EC7956">
        <w:rPr>
          <w:sz w:val="25"/>
          <w:szCs w:val="25"/>
        </w:rPr>
        <w:t>treacherous</w:t>
      </w:r>
      <w:r w:rsidR="00CA4430">
        <w:rPr>
          <w:sz w:val="25"/>
          <w:szCs w:val="25"/>
        </w:rPr>
        <w:t xml:space="preserve"> growing area of Pritchard Hill, this wine is concentrated and fit for extended aging.</w:t>
      </w:r>
      <w:r>
        <w:rPr>
          <w:sz w:val="25"/>
          <w:szCs w:val="25"/>
        </w:rPr>
        <w:t xml:space="preserve"> The boquet boasts notes of blackberry and raspberry, lavender, and damp earth, punctuated by subtle notes of graphite</w:t>
      </w:r>
      <w:r w:rsidR="00CA4430">
        <w:rPr>
          <w:sz w:val="25"/>
          <w:szCs w:val="25"/>
        </w:rPr>
        <w:t xml:space="preserve"> and damp volcanic soil</w:t>
      </w:r>
      <w:r>
        <w:rPr>
          <w:sz w:val="25"/>
          <w:szCs w:val="25"/>
        </w:rPr>
        <w:t xml:space="preserve">. The midpalate is broad and sumptuous, enveloped by mature tannins and well-integrated acidity </w:t>
      </w:r>
      <w:r w:rsidR="00CA4430">
        <w:rPr>
          <w:sz w:val="25"/>
          <w:szCs w:val="25"/>
        </w:rPr>
        <w:t>that is ideal</w:t>
      </w:r>
      <w:r>
        <w:rPr>
          <w:sz w:val="25"/>
          <w:szCs w:val="25"/>
        </w:rPr>
        <w:t xml:space="preserve"> for bottle aging. </w:t>
      </w:r>
      <w:r w:rsidR="00CA4430">
        <w:rPr>
          <w:sz w:val="25"/>
          <w:szCs w:val="25"/>
        </w:rPr>
        <w:t xml:space="preserve">Highly expressive yet balanced, this wine is noteworthy for its soft texture and particularly long finish.     </w:t>
      </w:r>
    </w:p>
    <w:p w14:paraId="3AE069C5" w14:textId="77777777" w:rsidR="001946BC" w:rsidRPr="00CD3CF9" w:rsidRDefault="001946BC"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0A779ED7" w14:textId="1F250BAA"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Varietals</w:t>
      </w:r>
      <w:r w:rsidR="004A38BE" w:rsidRPr="00CD3CF9">
        <w:rPr>
          <w:rFonts w:cstheme="minorHAnsi"/>
          <w:sz w:val="25"/>
          <w:szCs w:val="25"/>
        </w:rPr>
        <w:t xml:space="preserve">: </w:t>
      </w:r>
      <w:r w:rsidR="00A76AEF">
        <w:rPr>
          <w:rFonts w:cstheme="minorHAnsi"/>
          <w:sz w:val="25"/>
          <w:szCs w:val="25"/>
        </w:rPr>
        <w:t>98</w:t>
      </w:r>
      <w:r w:rsidR="004A38BE" w:rsidRPr="00CD3CF9">
        <w:rPr>
          <w:rFonts w:cstheme="minorHAnsi"/>
          <w:sz w:val="25"/>
          <w:szCs w:val="25"/>
        </w:rPr>
        <w:t>% C</w:t>
      </w:r>
      <w:r w:rsidRPr="00CD3CF9">
        <w:rPr>
          <w:rFonts w:cstheme="minorHAnsi"/>
          <w:sz w:val="25"/>
          <w:szCs w:val="25"/>
        </w:rPr>
        <w:t>abernet Sauvignon</w:t>
      </w:r>
      <w:r w:rsidR="00A76AEF">
        <w:rPr>
          <w:rFonts w:cstheme="minorHAnsi"/>
          <w:sz w:val="25"/>
          <w:szCs w:val="25"/>
        </w:rPr>
        <w:t>, 2% Cabernet Franc</w:t>
      </w:r>
    </w:p>
    <w:p w14:paraId="2A15593A" w14:textId="6907972C"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Sub-a</w:t>
      </w:r>
      <w:r w:rsidR="004A38BE" w:rsidRPr="00CD3CF9">
        <w:rPr>
          <w:rFonts w:cstheme="minorHAnsi"/>
          <w:sz w:val="25"/>
          <w:szCs w:val="25"/>
        </w:rPr>
        <w:t>ppellation</w:t>
      </w:r>
      <w:r w:rsidRPr="00CD3CF9">
        <w:rPr>
          <w:rFonts w:cstheme="minorHAnsi"/>
          <w:sz w:val="25"/>
          <w:szCs w:val="25"/>
        </w:rPr>
        <w:t>s</w:t>
      </w:r>
      <w:r w:rsidR="004A38BE" w:rsidRPr="00CD3CF9">
        <w:rPr>
          <w:rFonts w:cstheme="minorHAnsi"/>
          <w:sz w:val="25"/>
          <w:szCs w:val="25"/>
        </w:rPr>
        <w:t xml:space="preserve">: </w:t>
      </w:r>
      <w:r w:rsidR="00224DD5">
        <w:rPr>
          <w:rFonts w:cstheme="minorHAnsi"/>
          <w:sz w:val="25"/>
          <w:szCs w:val="25"/>
        </w:rPr>
        <w:t>8</w:t>
      </w:r>
      <w:r w:rsidR="00A76AEF">
        <w:rPr>
          <w:rFonts w:cstheme="minorHAnsi"/>
          <w:sz w:val="25"/>
          <w:szCs w:val="25"/>
        </w:rPr>
        <w:t>2</w:t>
      </w:r>
      <w:r w:rsidR="00224DD5">
        <w:rPr>
          <w:rFonts w:cstheme="minorHAnsi"/>
          <w:sz w:val="25"/>
          <w:szCs w:val="25"/>
        </w:rPr>
        <w:t>% Pritchard Hill, 1</w:t>
      </w:r>
      <w:r w:rsidR="00A76AEF">
        <w:rPr>
          <w:rFonts w:cstheme="minorHAnsi"/>
          <w:sz w:val="25"/>
          <w:szCs w:val="25"/>
        </w:rPr>
        <w:t>8</w:t>
      </w:r>
      <w:r w:rsidR="00224DD5">
        <w:rPr>
          <w:rFonts w:cstheme="minorHAnsi"/>
          <w:sz w:val="25"/>
          <w:szCs w:val="25"/>
        </w:rPr>
        <w:t>% Oak Knoll District of Napa Valley</w:t>
      </w:r>
    </w:p>
    <w:p w14:paraId="100CC59D" w14:textId="30401723" w:rsidR="004A38BE" w:rsidRPr="00CD3CF9" w:rsidRDefault="00766E08"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Maturation: </w:t>
      </w:r>
      <w:r w:rsidR="00A76AEF">
        <w:rPr>
          <w:rFonts w:cstheme="minorHAnsi"/>
          <w:sz w:val="25"/>
          <w:szCs w:val="25"/>
        </w:rPr>
        <w:t>60% New French Oak,</w:t>
      </w:r>
      <w:r w:rsidR="001946BC" w:rsidRPr="00CD3CF9">
        <w:rPr>
          <w:rFonts w:cstheme="minorHAnsi"/>
          <w:sz w:val="25"/>
          <w:szCs w:val="25"/>
        </w:rPr>
        <w:t xml:space="preserve"> </w:t>
      </w:r>
      <w:r w:rsidR="0064272B">
        <w:rPr>
          <w:rFonts w:cstheme="minorHAnsi"/>
          <w:sz w:val="25"/>
          <w:szCs w:val="25"/>
        </w:rPr>
        <w:t xml:space="preserve">Aged for </w:t>
      </w:r>
      <w:r w:rsidR="001946BC" w:rsidRPr="00CD3CF9">
        <w:rPr>
          <w:rFonts w:cstheme="minorHAnsi"/>
          <w:sz w:val="25"/>
          <w:szCs w:val="25"/>
        </w:rPr>
        <w:t>2</w:t>
      </w:r>
      <w:r w:rsidR="00224DD5">
        <w:rPr>
          <w:rFonts w:cstheme="minorHAnsi"/>
          <w:sz w:val="25"/>
          <w:szCs w:val="25"/>
        </w:rPr>
        <w:t>2</w:t>
      </w:r>
      <w:r w:rsidR="001946BC" w:rsidRPr="00CD3CF9">
        <w:rPr>
          <w:rFonts w:cstheme="minorHAnsi"/>
          <w:sz w:val="25"/>
          <w:szCs w:val="25"/>
        </w:rPr>
        <w:t xml:space="preserve"> Months</w:t>
      </w:r>
    </w:p>
    <w:p w14:paraId="5505CCB5" w14:textId="299451F2" w:rsidR="004A38BE" w:rsidRPr="00CD3CF9" w:rsidRDefault="00D67D0F"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Bottled Date: </w:t>
      </w:r>
      <w:r w:rsidR="00A76AEF">
        <w:rPr>
          <w:rFonts w:cstheme="minorHAnsi"/>
          <w:sz w:val="25"/>
          <w:szCs w:val="25"/>
        </w:rPr>
        <w:t>August 6,</w:t>
      </w:r>
      <w:r w:rsidR="001946BC" w:rsidRPr="00CD3CF9">
        <w:rPr>
          <w:rFonts w:cstheme="minorHAnsi"/>
          <w:sz w:val="25"/>
          <w:szCs w:val="25"/>
        </w:rPr>
        <w:t xml:space="preserve"> 202</w:t>
      </w:r>
      <w:r w:rsidR="00A76AEF">
        <w:rPr>
          <w:rFonts w:cstheme="minorHAnsi"/>
          <w:sz w:val="25"/>
          <w:szCs w:val="25"/>
        </w:rPr>
        <w:t>5</w:t>
      </w:r>
    </w:p>
    <w:p w14:paraId="24A4B4E9" w14:textId="5F7B8362"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Cases Produced</w:t>
      </w:r>
      <w:r w:rsidR="00766E08" w:rsidRPr="00CD3CF9">
        <w:rPr>
          <w:rFonts w:cstheme="minorHAnsi"/>
          <w:sz w:val="25"/>
          <w:szCs w:val="25"/>
        </w:rPr>
        <w:t xml:space="preserve">: </w:t>
      </w:r>
      <w:r w:rsidR="00A76AEF">
        <w:rPr>
          <w:rFonts w:cstheme="minorHAnsi"/>
          <w:sz w:val="25"/>
          <w:szCs w:val="25"/>
        </w:rPr>
        <w:t>280</w:t>
      </w:r>
      <w:r w:rsidRPr="00CD3CF9">
        <w:rPr>
          <w:rFonts w:cstheme="minorHAnsi"/>
          <w:sz w:val="25"/>
          <w:szCs w:val="25"/>
        </w:rPr>
        <w:t xml:space="preserve"> Cases</w:t>
      </w:r>
      <w:r w:rsidR="00B63DAB" w:rsidRPr="00CD3CF9">
        <w:rPr>
          <w:rFonts w:cstheme="minorHAnsi"/>
          <w:sz w:val="25"/>
          <w:szCs w:val="25"/>
        </w:rPr>
        <w:t xml:space="preserve"> (12 x 750 mL)</w:t>
      </w:r>
    </w:p>
    <w:p w14:paraId="03E3E4DC" w14:textId="34759EB5"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Winemaker: Michael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188D9" w14:textId="77777777" w:rsidR="009F68E2" w:rsidRDefault="009F68E2" w:rsidP="004C2744">
      <w:pPr>
        <w:spacing w:after="0" w:line="240" w:lineRule="auto"/>
      </w:pPr>
      <w:r>
        <w:separator/>
      </w:r>
    </w:p>
  </w:endnote>
  <w:endnote w:type="continuationSeparator" w:id="0">
    <w:p w14:paraId="6F0A3652" w14:textId="77777777" w:rsidR="009F68E2" w:rsidRDefault="009F68E2"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E8AC9" w14:textId="77777777" w:rsidR="009F68E2" w:rsidRDefault="009F68E2" w:rsidP="004C2744">
      <w:pPr>
        <w:spacing w:after="0" w:line="240" w:lineRule="auto"/>
      </w:pPr>
      <w:r>
        <w:separator/>
      </w:r>
    </w:p>
  </w:footnote>
  <w:footnote w:type="continuationSeparator" w:id="0">
    <w:p w14:paraId="24C1388C" w14:textId="77777777" w:rsidR="009F68E2" w:rsidRDefault="009F68E2"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3"/>
  </w:num>
  <w:num w:numId="2" w16cid:durableId="956451146">
    <w:abstractNumId w:val="2"/>
  </w:num>
  <w:num w:numId="3" w16cid:durableId="1037048780">
    <w:abstractNumId w:val="0"/>
  </w:num>
  <w:num w:numId="4" w16cid:durableId="11908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1946BC"/>
    <w:rsid w:val="00224DD5"/>
    <w:rsid w:val="00245D41"/>
    <w:rsid w:val="00325239"/>
    <w:rsid w:val="00376B01"/>
    <w:rsid w:val="004909B7"/>
    <w:rsid w:val="00496E5E"/>
    <w:rsid w:val="004A38BE"/>
    <w:rsid w:val="004C2744"/>
    <w:rsid w:val="0060378D"/>
    <w:rsid w:val="0064272B"/>
    <w:rsid w:val="00695505"/>
    <w:rsid w:val="006B4AE6"/>
    <w:rsid w:val="00752DA3"/>
    <w:rsid w:val="00766E08"/>
    <w:rsid w:val="008A5B0C"/>
    <w:rsid w:val="008F09D7"/>
    <w:rsid w:val="009B73DA"/>
    <w:rsid w:val="009B7921"/>
    <w:rsid w:val="009F68E2"/>
    <w:rsid w:val="00A76AEF"/>
    <w:rsid w:val="00AB5FB4"/>
    <w:rsid w:val="00B63DAB"/>
    <w:rsid w:val="00B970D9"/>
    <w:rsid w:val="00C06902"/>
    <w:rsid w:val="00C23E3F"/>
    <w:rsid w:val="00CA4430"/>
    <w:rsid w:val="00CD3CF9"/>
    <w:rsid w:val="00D67D0F"/>
    <w:rsid w:val="00EC7956"/>
    <w:rsid w:val="00F24260"/>
    <w:rsid w:val="00F305E2"/>
    <w:rsid w:val="00F324BE"/>
    <w:rsid w:val="00F3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2</cp:revision>
  <cp:lastPrinted>2022-08-27T20:16:00Z</cp:lastPrinted>
  <dcterms:created xsi:type="dcterms:W3CDTF">2025-11-14T13:53:00Z</dcterms:created>
  <dcterms:modified xsi:type="dcterms:W3CDTF">2025-11-14T13:53:00Z</dcterms:modified>
</cp:coreProperties>
</file>